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2F97" w14:textId="77777777" w:rsidR="008D0893" w:rsidRDefault="008D0893" w:rsidP="008D0893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Informovaný souhlas zákonného zástupce žáka s jeho účastí  </w:t>
      </w:r>
    </w:p>
    <w:p w14:paraId="7D2FA837" w14:textId="77777777" w:rsidR="008D0893" w:rsidRDefault="008D0893" w:rsidP="008D0893">
      <w:pPr>
        <w:spacing w:line="360" w:lineRule="auto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na programu selektivní primární prevence Před tabulí, za tabulí</w:t>
      </w:r>
    </w:p>
    <w:p w14:paraId="285549A2" w14:textId="77777777" w:rsidR="008D0893" w:rsidRDefault="008D0893" w:rsidP="008D0893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6AF684DF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Program selektivní primární prevence proběhne ve škole (případně v Pedagogicko-psychologické poradně a speciálně pedagogickém centru Ústí nad Orlicí) pod vedením odborných pracovníků Pedagogicko-psychologické poradny a speciálně pedagogického centra Ústí nad Orlicí.</w:t>
      </w:r>
    </w:p>
    <w:p w14:paraId="0E54419F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516625BC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Jedná se o program selektivní primární prevence zaměřený na zlepšení klimatu třídního kolektivu, popřípadě na řešení vzniklých problémů v kolektivu. Program je realizován formou několika setkání s třídním kolektivem. Nejméně proběhnou setkání dvě, maximálně proběhne setkání pět. Počet setkání určují odborní pracovníci PPP a SPC na základě objednávky školy a aktuální situace v třídním kolektivu.</w:t>
      </w:r>
    </w:p>
    <w:p w14:paraId="56C2873F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7FCB4F94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Při programu selektivní primární prevence se pracuje s třídním kolektivem jako celkem. Používány jsou techniky, které podporují vzájemnou spolupráci a toleranci mezi žáky. Důraz je kladen také na respektování dospělých autorit.</w:t>
      </w:r>
    </w:p>
    <w:p w14:paraId="35B8DCD9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0FFD42E2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>Součástí práce se třídou může být sociometrické šetření. Nejčastěji užívanou metodou je Sociometrický ratingový dotazník SO-RA-D, dotazník B-3 či B-4. Jedná se o osvědčenou metodu zaměřenou na diagnostiku vztahů a interakcí mezi žáky, jejíž výsledky mohou sloužit pro další práci se třídou. S vyhodnocenými výsledky bude nakládáno jako s citlivými údaji v souladu se zákonem č.101/2000 Sb., o ochraně osobních údajů ve znění pozdějších předpisů.</w:t>
      </w:r>
    </w:p>
    <w:p w14:paraId="01FB879C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298E254B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 xml:space="preserve">Veškeré údaje a informace jsou považovány za důvěrné. Písemná dokumentace týkající se programů primární prevence je archivována v PPP a SPC Ústí nad Orlicí. Z každého programu je vypracována písemná zpráva popisující průběh programu a zahrnující doporučení pro další práci s třídním kolektivem. Zpráva je zasílána k rukám ředitele školy. </w:t>
      </w:r>
    </w:p>
    <w:p w14:paraId="4D397BE0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315211C0" w14:textId="763DECA8" w:rsidR="008D0893" w:rsidRDefault="008D0893" w:rsidP="008D0893">
      <w:pPr>
        <w:ind w:left="-283" w:right="-283"/>
        <w:jc w:val="both"/>
        <w:rPr>
          <w:rFonts w:ascii="Verdana" w:hAnsi="Verdana"/>
        </w:rPr>
      </w:pPr>
      <w:r>
        <w:rPr>
          <w:rFonts w:ascii="Verdana" w:hAnsi="Verdana"/>
        </w:rPr>
        <w:t xml:space="preserve">Více informací o programech primární prevence naleznete na </w:t>
      </w:r>
      <w:hyperlink r:id="rId8" w:history="1">
        <w:r>
          <w:rPr>
            <w:rStyle w:val="Hypertextovodkaz"/>
            <w:rFonts w:ascii="Verdana" w:eastAsiaTheme="majorEastAsia" w:hAnsi="Verdana"/>
          </w:rPr>
          <w:t>www.pppuo.cz</w:t>
        </w:r>
      </w:hyperlink>
      <w:r>
        <w:rPr>
          <w:rFonts w:ascii="Verdana" w:hAnsi="Verdana"/>
        </w:rPr>
        <w:t xml:space="preserve"> v záložce </w:t>
      </w:r>
      <w:r w:rsidR="00F06F52">
        <w:rPr>
          <w:rFonts w:ascii="Verdana" w:hAnsi="Verdana"/>
        </w:rPr>
        <w:t>Centrum prevence</w:t>
      </w:r>
    </w:p>
    <w:p w14:paraId="347FB044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2199FF6A" w14:textId="77777777" w:rsidR="008D0893" w:rsidRDefault="008D0893" w:rsidP="008D0893">
      <w:pPr>
        <w:ind w:left="-283" w:right="-283"/>
        <w:jc w:val="both"/>
        <w:rPr>
          <w:rFonts w:ascii="Verdana" w:hAnsi="Verdana"/>
        </w:rPr>
      </w:pPr>
    </w:p>
    <w:p w14:paraId="2BE84FC3" w14:textId="77777777" w:rsidR="008D0893" w:rsidRDefault="008D0893" w:rsidP="008D0893">
      <w:pPr>
        <w:ind w:right="-283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>Souhlasím</w:t>
      </w:r>
      <w:r>
        <w:rPr>
          <w:rFonts w:ascii="Verdana" w:hAnsi="Verdana"/>
        </w:rPr>
        <w:t xml:space="preserve"> s účastí žáka, jehož jsem zákonným zástupcem, na setkáních selektivní primární prevence </w:t>
      </w:r>
      <w:r>
        <w:rPr>
          <w:rFonts w:ascii="Verdana" w:hAnsi="Verdana"/>
          <w:b/>
        </w:rPr>
        <w:t>Před tabulí, za tabulí</w:t>
      </w:r>
      <w:r>
        <w:rPr>
          <w:rFonts w:ascii="Verdana" w:hAnsi="Verdana"/>
        </w:rPr>
        <w:t>.</w:t>
      </w:r>
    </w:p>
    <w:p w14:paraId="0A48C5E8" w14:textId="77777777" w:rsidR="008D0893" w:rsidRDefault="008D0893" w:rsidP="008D0893">
      <w:pPr>
        <w:ind w:right="-283"/>
        <w:jc w:val="center"/>
        <w:rPr>
          <w:rFonts w:ascii="Verdana" w:hAnsi="Verdana"/>
        </w:rPr>
      </w:pPr>
    </w:p>
    <w:p w14:paraId="24DD157F" w14:textId="77777777" w:rsidR="008D0893" w:rsidRDefault="008D0893" w:rsidP="008D0893">
      <w:pPr>
        <w:ind w:left="720" w:right="-283"/>
        <w:jc w:val="center"/>
        <w:rPr>
          <w:rFonts w:ascii="Verdana" w:hAnsi="Verdana"/>
          <w:i/>
        </w:rPr>
      </w:pPr>
    </w:p>
    <w:p w14:paraId="508E762A" w14:textId="77777777" w:rsidR="008D0893" w:rsidRDefault="008D0893" w:rsidP="008D0893">
      <w:pPr>
        <w:ind w:right="-283"/>
        <w:rPr>
          <w:rFonts w:ascii="Verdana" w:hAnsi="Verdana"/>
        </w:rPr>
      </w:pPr>
      <w:r>
        <w:rPr>
          <w:rFonts w:ascii="Verdana" w:hAnsi="Verdana"/>
        </w:rPr>
        <w:t>Setkání budou realizována ve dnech ………………………………………………………</w:t>
      </w:r>
    </w:p>
    <w:p w14:paraId="0457F89C" w14:textId="77777777" w:rsidR="008D0893" w:rsidRDefault="008D0893" w:rsidP="008D0893">
      <w:pPr>
        <w:ind w:left="720" w:right="-283"/>
        <w:rPr>
          <w:rFonts w:ascii="Verdana" w:hAnsi="Verdana"/>
        </w:rPr>
      </w:pPr>
    </w:p>
    <w:p w14:paraId="3DE939DC" w14:textId="77777777" w:rsidR="008D0893" w:rsidRDefault="008D0893" w:rsidP="008D0893">
      <w:pPr>
        <w:ind w:right="-283"/>
        <w:rPr>
          <w:rFonts w:ascii="Verdana" w:hAnsi="Verdana"/>
        </w:rPr>
      </w:pPr>
      <w:r>
        <w:rPr>
          <w:rFonts w:ascii="Verdana" w:hAnsi="Verdana"/>
        </w:rPr>
        <w:t>Jméno a příjmení dítěte, datum narození:………………………………………………………………………………….</w:t>
      </w:r>
    </w:p>
    <w:p w14:paraId="375D87D0" w14:textId="77777777" w:rsidR="008D0893" w:rsidRDefault="008D0893" w:rsidP="008D0893">
      <w:pPr>
        <w:ind w:left="720" w:right="-283"/>
        <w:rPr>
          <w:rFonts w:ascii="Verdana" w:hAnsi="Verdana"/>
        </w:rPr>
      </w:pPr>
    </w:p>
    <w:p w14:paraId="1A2FF6B4" w14:textId="77777777" w:rsidR="008D0893" w:rsidRDefault="008D0893" w:rsidP="008D0893">
      <w:pPr>
        <w:ind w:right="-283"/>
        <w:rPr>
          <w:rFonts w:ascii="Verdana" w:hAnsi="Verdana"/>
        </w:rPr>
      </w:pPr>
      <w:r>
        <w:rPr>
          <w:rFonts w:ascii="Verdana" w:hAnsi="Verdana"/>
        </w:rPr>
        <w:t>Datum a podpis zákonného zástupce………………………………………………………………………………………….</w:t>
      </w:r>
    </w:p>
    <w:p w14:paraId="3D181D73" w14:textId="77777777" w:rsidR="008D0893" w:rsidRDefault="008D0893" w:rsidP="008D0893">
      <w:pPr>
        <w:rPr>
          <w:sz w:val="28"/>
          <w:szCs w:val="28"/>
        </w:rPr>
      </w:pPr>
    </w:p>
    <w:p w14:paraId="612E983F" w14:textId="77777777" w:rsidR="008D0893" w:rsidRDefault="008D0893" w:rsidP="008D0893">
      <w:pPr>
        <w:rPr>
          <w:sz w:val="28"/>
          <w:szCs w:val="28"/>
        </w:rPr>
      </w:pPr>
    </w:p>
    <w:p w14:paraId="53939010" w14:textId="77777777" w:rsidR="008D0893" w:rsidRDefault="008D0893" w:rsidP="008D0893">
      <w:pPr>
        <w:rPr>
          <w:sz w:val="28"/>
          <w:szCs w:val="28"/>
        </w:rPr>
      </w:pPr>
    </w:p>
    <w:p w14:paraId="56B4F06A" w14:textId="77777777" w:rsidR="0014304E" w:rsidRPr="0014304E" w:rsidRDefault="0014304E" w:rsidP="0014304E"/>
    <w:sectPr w:rsidR="0014304E" w:rsidRPr="0014304E" w:rsidSect="0028276C">
      <w:headerReference w:type="default" r:id="rId9"/>
      <w:footerReference w:type="default" r:id="rId10"/>
      <w:pgSz w:w="11906" w:h="16838"/>
      <w:pgMar w:top="1871" w:right="1418" w:bottom="1418" w:left="1418" w:header="709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2636" w14:textId="77777777" w:rsidR="00ED66A6" w:rsidRDefault="00ED66A6" w:rsidP="00301EA4">
      <w:r>
        <w:separator/>
      </w:r>
    </w:p>
  </w:endnote>
  <w:endnote w:type="continuationSeparator" w:id="0">
    <w:p w14:paraId="6FF3DA50" w14:textId="77777777" w:rsidR="00ED66A6" w:rsidRDefault="00ED66A6" w:rsidP="00301EA4">
      <w:r>
        <w:continuationSeparator/>
      </w:r>
    </w:p>
  </w:endnote>
  <w:endnote w:type="continuationNotice" w:id="1">
    <w:p w14:paraId="39F959DE" w14:textId="77777777" w:rsidR="00ED66A6" w:rsidRDefault="00ED6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Extra Condensed">
    <w:altName w:val="Fira Sans Extra Condensed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altName w:val="Calibri"/>
    <w:charset w:val="00"/>
    <w:family w:val="auto"/>
    <w:pitch w:val="variable"/>
    <w:sig w:usb0="A00000FF" w:usb1="5001E47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1CD3" w14:textId="46C6838E" w:rsidR="00843E52" w:rsidRPr="00843E52" w:rsidRDefault="00F06F52" w:rsidP="00843E52">
    <w:pPr>
      <w:pStyle w:val="Zpa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8B1CC22" wp14:editId="5D6EE17B">
          <wp:simplePos x="0" y="0"/>
          <wp:positionH relativeFrom="page">
            <wp:posOffset>6386830</wp:posOffset>
          </wp:positionH>
          <wp:positionV relativeFrom="paragraph">
            <wp:posOffset>-66675</wp:posOffset>
          </wp:positionV>
          <wp:extent cx="1122680" cy="1191260"/>
          <wp:effectExtent l="0" t="0" r="1270" b="8890"/>
          <wp:wrapTight wrapText="bothSides">
            <wp:wrapPolygon edited="0">
              <wp:start x="0" y="0"/>
              <wp:lineTo x="0" y="21416"/>
              <wp:lineTo x="21258" y="21416"/>
              <wp:lineTo x="2125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6C" w:rsidRPr="0028276C">
      <w:t>prevence@pppuo.cz</w:t>
    </w:r>
    <w:r w:rsidR="0028276C">
      <w:t xml:space="preserve">                                                     </w:t>
    </w:r>
    <w:r w:rsidR="00335E8A">
      <w:t xml:space="preserve">  </w:t>
    </w:r>
    <w:r w:rsidR="0028276C" w:rsidRPr="0028276C">
      <w:t>www.pppuo.cz</w:t>
    </w:r>
    <w:r w:rsidR="0028276C">
      <w:t xml:space="preserve">                                </w:t>
    </w:r>
    <w:r w:rsidR="00335E8A">
      <w:t xml:space="preserve">               </w:t>
    </w:r>
    <w:r w:rsidR="0028276C">
      <w:t xml:space="preserve"> </w:t>
    </w:r>
    <w:r w:rsidR="00F33ECB">
      <w:t xml:space="preserve"> </w:t>
    </w:r>
    <w:r w:rsidR="00843E52" w:rsidRPr="00843E52">
      <w:t>+420 465 521</w:t>
    </w:r>
    <w:r w:rsidR="0028276C">
      <w:t> </w:t>
    </w:r>
    <w:r w:rsidR="00843E52" w:rsidRPr="00843E52">
      <w:t>296</w:t>
    </w:r>
    <w:r w:rsidR="002827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5986" w14:textId="77777777" w:rsidR="00ED66A6" w:rsidRDefault="00ED66A6" w:rsidP="00301EA4">
      <w:r>
        <w:separator/>
      </w:r>
    </w:p>
  </w:footnote>
  <w:footnote w:type="continuationSeparator" w:id="0">
    <w:p w14:paraId="628B3F65" w14:textId="77777777" w:rsidR="00ED66A6" w:rsidRDefault="00ED66A6" w:rsidP="00301EA4">
      <w:r>
        <w:continuationSeparator/>
      </w:r>
    </w:p>
  </w:footnote>
  <w:footnote w:type="continuationNotice" w:id="1">
    <w:p w14:paraId="49601805" w14:textId="77777777" w:rsidR="00ED66A6" w:rsidRDefault="00ED6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858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1348949" wp14:editId="77837E46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50964BF6" w14:textId="77777777" w:rsidR="00301EA4" w:rsidRDefault="00301EA4" w:rsidP="00843E52">
    <w:pPr>
      <w:pStyle w:val="Zhlav"/>
    </w:pPr>
    <w:r w:rsidRPr="00843E52">
      <w:tab/>
    </w:r>
    <w:r w:rsidRPr="00843E52">
      <w:tab/>
    </w:r>
    <w:bookmarkStart w:id="0" w:name="_Hlk128353614"/>
    <w:bookmarkStart w:id="1" w:name="_Hlk128353526"/>
    <w:bookmarkStart w:id="2" w:name="_Hlk128353527"/>
    <w:r w:rsidR="00E37929" w:rsidRPr="00843E52">
      <w:t>Králov</w:t>
    </w:r>
    <w:r w:rsidR="00CA556F">
      <w:t>é</w:t>
    </w:r>
    <w:r w:rsidR="00E37929" w:rsidRPr="00843E52">
      <w:t>hradecká 513,</w:t>
    </w:r>
    <w:bookmarkEnd w:id="0"/>
  </w:p>
  <w:p w14:paraId="30ED0DF6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17C"/>
    <w:multiLevelType w:val="hybridMultilevel"/>
    <w:tmpl w:val="757EF190"/>
    <w:lvl w:ilvl="0" w:tplc="101C74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58E9"/>
    <w:multiLevelType w:val="hybridMultilevel"/>
    <w:tmpl w:val="509E3E84"/>
    <w:lvl w:ilvl="0" w:tplc="DBFE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4B6A"/>
    <w:multiLevelType w:val="hybridMultilevel"/>
    <w:tmpl w:val="93EEB262"/>
    <w:lvl w:ilvl="0" w:tplc="20F83E6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1485F"/>
    <w:multiLevelType w:val="hybridMultilevel"/>
    <w:tmpl w:val="44F00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87560">
    <w:abstractNumId w:val="1"/>
  </w:num>
  <w:num w:numId="3" w16cid:durableId="1420833341">
    <w:abstractNumId w:val="0"/>
  </w:num>
  <w:num w:numId="4" w16cid:durableId="14589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1"/>
    <w:rsid w:val="000268AF"/>
    <w:rsid w:val="00060FF7"/>
    <w:rsid w:val="000803D1"/>
    <w:rsid w:val="0008274C"/>
    <w:rsid w:val="00093B95"/>
    <w:rsid w:val="0012634E"/>
    <w:rsid w:val="0014304E"/>
    <w:rsid w:val="001E5B34"/>
    <w:rsid w:val="00234AD8"/>
    <w:rsid w:val="0028276C"/>
    <w:rsid w:val="002B5F5F"/>
    <w:rsid w:val="00301EA4"/>
    <w:rsid w:val="00334724"/>
    <w:rsid w:val="00335E8A"/>
    <w:rsid w:val="00345546"/>
    <w:rsid w:val="003661E9"/>
    <w:rsid w:val="003C3960"/>
    <w:rsid w:val="003E1D69"/>
    <w:rsid w:val="00410EE8"/>
    <w:rsid w:val="00430CA2"/>
    <w:rsid w:val="004557B1"/>
    <w:rsid w:val="00460C04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807D6E"/>
    <w:rsid w:val="0082364F"/>
    <w:rsid w:val="00843E52"/>
    <w:rsid w:val="00895EED"/>
    <w:rsid w:val="008D0893"/>
    <w:rsid w:val="008E2583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D63CEC"/>
    <w:rsid w:val="00DA0AC6"/>
    <w:rsid w:val="00DD0390"/>
    <w:rsid w:val="00E37929"/>
    <w:rsid w:val="00E52DBE"/>
    <w:rsid w:val="00ED66A6"/>
    <w:rsid w:val="00F06F52"/>
    <w:rsid w:val="00F0758A"/>
    <w:rsid w:val="00F33ECB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4B930"/>
  <w15:chartTrackingRefBased/>
  <w15:docId w15:val="{EB3012AB-8359-4291-9161-A759F00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3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 w:line="360" w:lineRule="auto"/>
      <w:contextualSpacing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 w:line="360" w:lineRule="auto"/>
      <w:contextualSpacing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 w:after="80" w:line="360" w:lineRule="auto"/>
      <w:contextualSpacing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 w:line="360" w:lineRule="auto"/>
      <w:contextualSpacing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line="360" w:lineRule="auto"/>
      <w:contextualSpacing/>
      <w:outlineLvl w:val="4"/>
    </w:pPr>
    <w:rPr>
      <w:rFonts w:ascii="Fira Sans Extra Condensed" w:eastAsiaTheme="majorEastAsia" w:hAnsi="Fira Sans Extra Condensed" w:cstheme="majorBidi"/>
      <w:i/>
      <w:color w:val="000000" w:themeColor="text1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 w:val="16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  <w:contextualSpacing/>
    </w:pPr>
    <w:rPr>
      <w:rFonts w:ascii="Fira Sans Extra Condensed" w:eastAsiaTheme="minorHAnsi" w:hAnsi="Fira Sans Extra Condensed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before="80"/>
      <w:contextualSpacing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before="80" w:after="160" w:line="360" w:lineRule="auto"/>
      <w:contextualSpacing/>
      <w:jc w:val="center"/>
    </w:pPr>
    <w:rPr>
      <w:rFonts w:ascii="Fira Sans Extra Condensed" w:eastAsiaTheme="minorEastAsia" w:hAnsi="Fira Sans Extra Condensed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 w:line="360" w:lineRule="auto"/>
      <w:ind w:left="864" w:right="864"/>
      <w:contextualSpacing/>
      <w:jc w:val="center"/>
    </w:pPr>
    <w:rPr>
      <w:rFonts w:ascii="Zilla Slab" w:eastAsiaTheme="minorHAnsi" w:hAnsi="Zilla Slab" w:cstheme="min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spacing w:before="80" w:after="80" w:line="360" w:lineRule="auto"/>
      <w:ind w:firstLine="709"/>
      <w:contextualSpacing/>
    </w:pPr>
    <w:rPr>
      <w:rFonts w:ascii="Zilla Slab" w:eastAsiaTheme="minorHAnsi" w:hAnsi="Zilla Slab" w:cstheme="minorBidi"/>
      <w:sz w:val="22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2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Monika Chalupníková</cp:lastModifiedBy>
  <cp:revision>3</cp:revision>
  <cp:lastPrinted>2022-12-22T15:53:00Z</cp:lastPrinted>
  <dcterms:created xsi:type="dcterms:W3CDTF">2023-02-28T09:17:00Z</dcterms:created>
  <dcterms:modified xsi:type="dcterms:W3CDTF">2025-06-16T06:43:00Z</dcterms:modified>
</cp:coreProperties>
</file>