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9345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Dohoda o spolupráci při realizaci </w:t>
      </w:r>
    </w:p>
    <w:p w14:paraId="74A59248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programů primární prevence</w:t>
      </w:r>
    </w:p>
    <w:p w14:paraId="0EE9DAA8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 školní rok 2022/2023.</w:t>
      </w:r>
    </w:p>
    <w:p w14:paraId="3C76144E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18F5D3CC" w14:textId="77777777" w:rsidR="0033115C" w:rsidRDefault="0033115C" w:rsidP="0033115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Dohodu uzavírají:</w:t>
      </w:r>
    </w:p>
    <w:p w14:paraId="29CAFC52" w14:textId="77777777" w:rsidR="0033115C" w:rsidRDefault="0033115C" w:rsidP="0033115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Pedagogicko-psychologická poradna a speciálně pedagogické centrum                Ústí nad Orlicí, Krajské centrum primární prevence,</w:t>
      </w:r>
    </w:p>
    <w:p w14:paraId="6B3EAD01" w14:textId="77777777" w:rsidR="0033115C" w:rsidRDefault="0033115C" w:rsidP="003311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Královéhradecká 513, 562 01 Ústí nad Orlicí, </w:t>
      </w:r>
    </w:p>
    <w:p w14:paraId="5E7FE9AF" w14:textId="77777777" w:rsidR="0033115C" w:rsidRDefault="0033115C" w:rsidP="0033115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zastoupená PhDr. Petrou Novotnou, ředitelkou PPP</w:t>
      </w:r>
      <w:r>
        <w:rPr>
          <w:rFonts w:ascii="Verdana" w:hAnsi="Verdana"/>
        </w:rPr>
        <w:t xml:space="preserve"> (dále jen PPP) </w:t>
      </w:r>
    </w:p>
    <w:p w14:paraId="6C34D52F" w14:textId="77777777" w:rsidR="0033115C" w:rsidRDefault="0033115C" w:rsidP="0033115C">
      <w:pPr>
        <w:jc w:val="both"/>
        <w:rPr>
          <w:rFonts w:ascii="Verdana" w:hAnsi="Verdana"/>
        </w:rPr>
      </w:pPr>
    </w:p>
    <w:p w14:paraId="41E35A85" w14:textId="77777777" w:rsidR="0033115C" w:rsidRDefault="0033115C" w:rsidP="0033115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</w:p>
    <w:p w14:paraId="4A147044" w14:textId="77777777" w:rsidR="0033115C" w:rsidRDefault="0033115C" w:rsidP="0033115C">
      <w:pPr>
        <w:ind w:left="708"/>
        <w:jc w:val="both"/>
        <w:rPr>
          <w:rFonts w:ascii="Verdana" w:hAnsi="Verdana"/>
          <w:b/>
        </w:rPr>
      </w:pPr>
    </w:p>
    <w:p w14:paraId="0D23B347" w14:textId="77777777" w:rsidR="0033115C" w:rsidRDefault="0033115C" w:rsidP="0033115C">
      <w:pPr>
        <w:spacing w:after="20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Škola: </w:t>
      </w:r>
      <w:r>
        <w:rPr>
          <w:rFonts w:ascii="Verdana" w:hAnsi="Verdana"/>
        </w:rPr>
        <w:t>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.………...,</w:t>
      </w:r>
    </w:p>
    <w:p w14:paraId="2DA164B7" w14:textId="77777777" w:rsidR="0033115C" w:rsidRDefault="0033115C" w:rsidP="0033115C">
      <w:pPr>
        <w:spacing w:line="360" w:lineRule="auto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adresa: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……………….……………………………………………………….……….…….,</w:t>
      </w:r>
      <w:r>
        <w:rPr>
          <w:rFonts w:ascii="Verdana" w:hAnsi="Verdana"/>
          <w:b/>
        </w:rPr>
        <w:tab/>
      </w:r>
    </w:p>
    <w:p w14:paraId="23A1839E" w14:textId="77777777" w:rsidR="0033115C" w:rsidRDefault="0033115C" w:rsidP="0033115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tel., </w:t>
      </w:r>
      <w:proofErr w:type="gramStart"/>
      <w:r>
        <w:rPr>
          <w:rFonts w:ascii="Verdana" w:hAnsi="Verdana"/>
          <w:b/>
        </w:rPr>
        <w:t>e-mail: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.………………………………………………………………..……………..,</w:t>
      </w:r>
      <w:r>
        <w:rPr>
          <w:rFonts w:ascii="Verdana" w:hAnsi="Verdana"/>
        </w:rPr>
        <w:tab/>
      </w:r>
    </w:p>
    <w:p w14:paraId="064314A7" w14:textId="77777777" w:rsidR="0033115C" w:rsidRDefault="0033115C" w:rsidP="0033115C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zastoupená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………………………………………………………………… (dále jen škola).</w:t>
      </w:r>
    </w:p>
    <w:p w14:paraId="567BEC62" w14:textId="77777777" w:rsidR="0033115C" w:rsidRDefault="0033115C" w:rsidP="0033115C">
      <w:pPr>
        <w:spacing w:line="360" w:lineRule="auto"/>
        <w:jc w:val="both"/>
        <w:rPr>
          <w:rFonts w:ascii="Verdana" w:hAnsi="Verdana"/>
        </w:rPr>
      </w:pPr>
    </w:p>
    <w:p w14:paraId="6B2861C3" w14:textId="77777777" w:rsidR="0033115C" w:rsidRDefault="0033115C" w:rsidP="0033115C">
      <w:pPr>
        <w:spacing w:line="360" w:lineRule="auto"/>
        <w:jc w:val="both"/>
        <w:rPr>
          <w:rFonts w:ascii="Verdana" w:hAnsi="Verdana"/>
        </w:rPr>
      </w:pPr>
    </w:p>
    <w:p w14:paraId="073B60D7" w14:textId="77777777" w:rsidR="0033115C" w:rsidRDefault="0033115C" w:rsidP="0033115C">
      <w:pPr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Předmět dohody</w:t>
      </w:r>
    </w:p>
    <w:p w14:paraId="0BFEDA4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Výše uvedené subjekty se dohodly na realizaci programu dle objednávky, která je přílohou k tomuto dokumentu. </w:t>
      </w:r>
    </w:p>
    <w:p w14:paraId="4B084B7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Termíny realizace programu(ů) domlouvá pracovník PPP se školním metodikem prevence nebo jiným pověřeným zaměstnancem školy.</w:t>
      </w:r>
    </w:p>
    <w:p w14:paraId="1843786F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6F700540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37865AAB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385113AF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Ustanovení o trvání dohody</w:t>
      </w:r>
    </w:p>
    <w:p w14:paraId="196CF7F1" w14:textId="77777777" w:rsidR="0033115C" w:rsidRDefault="0033115C" w:rsidP="0033115C">
      <w:pPr>
        <w:jc w:val="both"/>
        <w:rPr>
          <w:rFonts w:ascii="Verdana" w:hAnsi="Verdana"/>
          <w:b/>
          <w:u w:val="single"/>
        </w:rPr>
      </w:pPr>
    </w:p>
    <w:p w14:paraId="0470AA7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Dohoda nabývá platnosti a účinnosti dnem podepsání dohody oběma smluvními stranami. Uzavřena je na dobu určitou od 1. 9. 2022 do 31. 8. 2023.</w:t>
      </w:r>
    </w:p>
    <w:p w14:paraId="7147C5B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Pracovníci PPP si vyhrazují právo ukončit spolupráci se školou v případě, že škola nebude respektovat či nezajistí plnění doporučení uvedených ve zprávě z programu. O tomto kroku bude předem informována ředitelka PPP a také vedení školy.</w:t>
      </w:r>
    </w:p>
    <w:p w14:paraId="697898F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Tuto dohodu může ukončit každá ze smluvních stran v případě, že jedna strana závažným způsobem porušuje své povinnosti. Ukončení dohody je druhé straně oznámeno písemně.</w:t>
      </w:r>
    </w:p>
    <w:p w14:paraId="5291A222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3805E119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54994164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166E73D8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265EE922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222271A7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1E6EE544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1F5E3420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7C0281F8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0740F8D7" w14:textId="77777777" w:rsidR="0033115C" w:rsidRDefault="0033115C" w:rsidP="0033115C">
      <w:pPr>
        <w:jc w:val="both"/>
        <w:rPr>
          <w:rFonts w:ascii="Verdana" w:hAnsi="Verdana"/>
          <w:b/>
        </w:rPr>
      </w:pPr>
    </w:p>
    <w:p w14:paraId="6296F964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Práva a povinnosti školy</w:t>
      </w:r>
    </w:p>
    <w:p w14:paraId="54EA4E63" w14:textId="77777777" w:rsidR="0033115C" w:rsidRDefault="0033115C" w:rsidP="0033115C">
      <w:pPr>
        <w:rPr>
          <w:rFonts w:ascii="Verdana" w:hAnsi="Verdana"/>
          <w:b/>
          <w:u w:val="single"/>
        </w:rPr>
      </w:pPr>
    </w:p>
    <w:p w14:paraId="3BCE1CB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Dohodu je třeba zaslat </w:t>
      </w:r>
      <w:r>
        <w:rPr>
          <w:rFonts w:ascii="Verdana" w:hAnsi="Verdana"/>
          <w:b/>
        </w:rPr>
        <w:t>do deseti pracovních dní od stanovení termínu realizace programu</w:t>
      </w:r>
      <w:r>
        <w:rPr>
          <w:rFonts w:ascii="Verdana" w:hAnsi="Verdana"/>
        </w:rPr>
        <w:t xml:space="preserve">. Dohodu škola zasílá prostřednictvím pošty, datovou schránkou nebo </w:t>
      </w:r>
      <w:proofErr w:type="gramStart"/>
      <w:r>
        <w:rPr>
          <w:rFonts w:ascii="Verdana" w:hAnsi="Verdana"/>
        </w:rPr>
        <w:t>doručí</w:t>
      </w:r>
      <w:proofErr w:type="gramEnd"/>
      <w:r>
        <w:rPr>
          <w:rFonts w:ascii="Verdana" w:hAnsi="Verdana"/>
        </w:rPr>
        <w:t xml:space="preserve"> osobně do PPP, vždy ve dvou vyplněných a podepsaných vyhotoveních. (Po podepsání Dohody ředitelkou PPP bude jeden dokument zaslán zpět škole, druhý zůstává uložen v PPP v dokumentaci školy.)</w:t>
      </w:r>
    </w:p>
    <w:p w14:paraId="6D3119EE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Ke každému programu primární prevence, který bude ve třídním kolektivu realizován, zajistí škola (školní metodik prevence nebo jiný pověřený zaměstnanec školy) objednávku programu. </w:t>
      </w:r>
      <w:r>
        <w:rPr>
          <w:rFonts w:ascii="Verdana" w:hAnsi="Verdana"/>
          <w:b/>
        </w:rPr>
        <w:t xml:space="preserve">Vyplněnou objednávku programu zašle (datovou schránkou nebo poštou) či osobně </w:t>
      </w:r>
      <w:proofErr w:type="gramStart"/>
      <w:r>
        <w:rPr>
          <w:rFonts w:ascii="Verdana" w:hAnsi="Verdana"/>
          <w:b/>
        </w:rPr>
        <w:t>doručí</w:t>
      </w:r>
      <w:proofErr w:type="gramEnd"/>
      <w:r>
        <w:rPr>
          <w:rFonts w:ascii="Verdana" w:hAnsi="Verdana"/>
          <w:b/>
        </w:rPr>
        <w:t xml:space="preserve"> do PPP, nejpozději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u w:val="single"/>
        </w:rPr>
        <w:t>deset pracovních dní před konáním programu,</w:t>
      </w:r>
      <w:r>
        <w:rPr>
          <w:rFonts w:ascii="Verdana" w:hAnsi="Verdana"/>
        </w:rPr>
        <w:t xml:space="preserve"> a to na formuláři k tomu určeném „Objednávka preventivního programu“. Formulář je dostupný na webových stránkách </w:t>
      </w:r>
      <w:hyperlink r:id="rId8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>v záložce Krajské centrum primární prevence.</w:t>
      </w:r>
    </w:p>
    <w:p w14:paraId="0FBCC42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Povinností školy je telefonické nebo písemné potvrzení termínu programu, nejméně sedm pracovních dní před jeho konáním, školním metodikem prevence (popř. jiným pověřeným zaměstnancem školy) na e-mail </w:t>
      </w:r>
      <w:hyperlink r:id="rId9" w:history="1">
        <w:r>
          <w:rPr>
            <w:rStyle w:val="Hypertextovodkaz"/>
            <w:rFonts w:ascii="Verdana" w:eastAsiaTheme="majorEastAsia" w:hAnsi="Verdana"/>
          </w:rPr>
          <w:t>prevence@pppuo.cz</w:t>
        </w:r>
      </w:hyperlink>
      <w:r>
        <w:rPr>
          <w:rFonts w:ascii="Verdana" w:hAnsi="Verdana"/>
        </w:rPr>
        <w:t xml:space="preserve"> – do předmětu uvést „Program primární prevence“.</w:t>
      </w:r>
    </w:p>
    <w:p w14:paraId="57BE26BE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zajistí pro každého žáka, který se bude preventivního programu účastnit, Informovaný souhlas zákonného zástupce žáka s programem primární prevence. V případě, že zákonný zástupce s účastí žáka na programu nesouhlasí, zajistí škola pro žáka náhradní program (přesunutí do jiné třídy apod.). Formulář Informovaného souhlasu naleznete na webových stránkách </w:t>
      </w:r>
      <w:hyperlink r:id="rId10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v záložce Krajské centrum primární prevence. </w:t>
      </w:r>
      <w:r>
        <w:rPr>
          <w:rFonts w:ascii="Verdana" w:hAnsi="Verdana"/>
          <w:b/>
        </w:rPr>
        <w:t xml:space="preserve">Za Informovaný souhlas, na </w:t>
      </w:r>
      <w:proofErr w:type="gramStart"/>
      <w:r>
        <w:rPr>
          <w:rFonts w:ascii="Verdana" w:hAnsi="Verdana"/>
          <w:b/>
        </w:rPr>
        <w:t>základě</w:t>
      </w:r>
      <w:proofErr w:type="gramEnd"/>
      <w:r>
        <w:rPr>
          <w:rFonts w:ascii="Verdana" w:hAnsi="Verdana"/>
          <w:b/>
        </w:rPr>
        <w:t xml:space="preserve"> kterého se žák účastní preventivního programu, je považován pouze celý dokument, který je řádně vyplněný a podepsaný zákonným zástupcem žáka (odstřižený či jinak upravený dokument nelze akceptovat).</w:t>
      </w:r>
      <w:r>
        <w:rPr>
          <w:rFonts w:ascii="Verdana" w:hAnsi="Verdana"/>
        </w:rPr>
        <w:t xml:space="preserve"> Jednotlivé souhlasy eviduje PPP. Dále budou pracovníci PPP seznámeni se způsobem, jakým byli zákonní zástupci o programu informováni (žákovská knížka, </w:t>
      </w:r>
      <w:proofErr w:type="gramStart"/>
      <w:r>
        <w:rPr>
          <w:rFonts w:ascii="Verdana" w:hAnsi="Verdana"/>
        </w:rPr>
        <w:t>lístečky,</w:t>
      </w:r>
      <w:proofErr w:type="gramEnd"/>
      <w:r>
        <w:rPr>
          <w:rFonts w:ascii="Verdana" w:hAnsi="Verdana"/>
        </w:rPr>
        <w:t xml:space="preserve"> apod.). Povinností školy je též včas informovat žáky o termínech a tématech preventivních programů. </w:t>
      </w:r>
    </w:p>
    <w:p w14:paraId="34E13CA9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Před zahájením programu škola dodá pracovníkům PPP přesný seznam žáků (jméno + příjmení)</w:t>
      </w:r>
      <w:r>
        <w:rPr>
          <w:rFonts w:ascii="Verdana" w:hAnsi="Verdana"/>
        </w:rPr>
        <w:t>, kteří se budou programu účastnit na základě Informovaného souhlasu jejich zákonných zástupců.</w:t>
      </w:r>
    </w:p>
    <w:p w14:paraId="3FE0FFF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Vedení školy zajistí přítomnost třídního učitele na programu (všeobecné       i selektivní primární prevence).</w:t>
      </w:r>
      <w:r>
        <w:rPr>
          <w:rFonts w:ascii="Verdana" w:hAnsi="Verdana"/>
        </w:rPr>
        <w:t xml:space="preserve"> V případě, že se programu nemůže zúčastnit třídní učitel, je nutné pověřit jeho zastoupením jiného pedagogického pracovníka. Nepřítomnost třídního učitele na programu je možná pouze po předcházející dohodě ředitele školy s vedoucí programů PP, a to ve výjimečných situacích. </w:t>
      </w:r>
    </w:p>
    <w:p w14:paraId="35C8F8D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Program primární prevence je určen vždy pro jeden třídní kolektiv. Slučovat jednotlivé ročníky je možné pouze po předchozí domluvě s vedoucí programů PP. V případě, že je program určen pro jinou skupinu než třídní kolektiv, je maximální počet účastníků programu 30.</w:t>
      </w:r>
    </w:p>
    <w:p w14:paraId="79FEC32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Zajištění přítomnosti </w:t>
      </w:r>
      <w:r>
        <w:rPr>
          <w:rFonts w:ascii="Verdana" w:hAnsi="Verdana"/>
          <w:b/>
        </w:rPr>
        <w:t xml:space="preserve">minimálně </w:t>
      </w:r>
      <w:proofErr w:type="gramStart"/>
      <w:r>
        <w:rPr>
          <w:rFonts w:ascii="Verdana" w:hAnsi="Verdana"/>
          <w:b/>
        </w:rPr>
        <w:t>75%</w:t>
      </w:r>
      <w:proofErr w:type="gramEnd"/>
      <w:r>
        <w:rPr>
          <w:rFonts w:ascii="Verdana" w:hAnsi="Verdana"/>
          <w:b/>
        </w:rPr>
        <w:t xml:space="preserve"> žáků s platným Informovaným souhlasem zákonného zástupce žáka</w:t>
      </w:r>
      <w:r>
        <w:rPr>
          <w:rFonts w:ascii="Verdana" w:hAnsi="Verdana"/>
        </w:rPr>
        <w:t xml:space="preserve">, pro které je program určen. Pokud škola zjistí, že na programu bude nižší počet žáků, neprodleně bude informovat pracovníky PPP, kteří v případě volné kapacity zajistí změnu termínu programu. </w:t>
      </w:r>
    </w:p>
    <w:p w14:paraId="3D912C0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Škola je povinna zajistit vhodný prostor pro realizaci programu primární prevence (učebna s možným přesunem lavic a židlí, umístění učebny na takovém místě, kdy nebude narušován průběh programu). Po vzájemné dohodě je možné program realizovat i mimo budovu školy (např. v době konání adaptačních programů mimo prostory školy nebo v budově PPP, Královéhradecká 630, Ústí nad Orlicí).</w:t>
      </w:r>
    </w:p>
    <w:p w14:paraId="0552A40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Škola bere na vědomí a souhlasí s tím, že součástí práce s třídním kolektivem může být i náslech odborných pracovníků PPP přímo při výuce, a to v případě, že je to v souladu s objednávkou školy.</w:t>
      </w:r>
    </w:p>
    <w:p w14:paraId="4E6C06DF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Dále je nutné zajistit časový prostor pro konzultaci pedagogů s pracovníky PPP, která proběhne 15 minut před začátkem programu a následně i po ukončení programu. V případě potřeby zajistí vedení školy setkání s pedagogy či celým pedagogickým sborem (zejména u programů selektivní primární prevence) i v jiném, předem domluveném čase.</w:t>
      </w:r>
    </w:p>
    <w:p w14:paraId="215080C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se zavazuje k převzetí výuky při předčasném ukončení programu primární prevence ze strany lektorů. Předčasné ukončení programu je možné v případě: </w:t>
      </w:r>
    </w:p>
    <w:p w14:paraId="28698ED0" w14:textId="77777777" w:rsidR="0033115C" w:rsidRDefault="0033115C" w:rsidP="0033115C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nespolupráce třídy (celkový nezájem, odmítavý postoj) - závisí na posouzení lektorů a třídního učitele, případně školního metodika prevence,</w:t>
      </w:r>
    </w:p>
    <w:p w14:paraId="74989BB3" w14:textId="77777777" w:rsidR="0033115C" w:rsidRDefault="0033115C" w:rsidP="0033115C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 krizových situacích, jako je například ohrožení zdraví všech účastníků, </w:t>
      </w:r>
      <w:proofErr w:type="gramStart"/>
      <w:r>
        <w:rPr>
          <w:rFonts w:ascii="Verdana" w:hAnsi="Verdana"/>
        </w:rPr>
        <w:t>živelné</w:t>
      </w:r>
      <w:proofErr w:type="gramEnd"/>
      <w:r>
        <w:rPr>
          <w:rFonts w:ascii="Verdana" w:hAnsi="Verdana"/>
        </w:rPr>
        <w:t xml:space="preserve"> pohromy, technické závady apod.</w:t>
      </w:r>
    </w:p>
    <w:p w14:paraId="1D9A0F93" w14:textId="77777777" w:rsidR="0033115C" w:rsidRDefault="0033115C" w:rsidP="0033115C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(vedení školy a pedagogičtí pracovníci) se od počátku spolupráce zavazuje dodržovat doporučení uvedená v písemné zprávě z programu, spolupracovat s odbornými pracovníky PPP a průběžně jim poskytovat informace týkající se třídního kolektivu, se kterým je aktuálně pracováno. </w:t>
      </w:r>
    </w:p>
    <w:p w14:paraId="3A54437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souhlasí s využitím statistických údajů o průběhu spolupráce se školou třetí straně (místní a vládní orgány). </w:t>
      </w:r>
    </w:p>
    <w:p w14:paraId="4DACBD2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Zájemce a příjemce služby (škola, školské zařízení) má právo podat stížnost na formální a obsahovou část programů primární prevence k rukám ředitelky PPP.</w:t>
      </w:r>
    </w:p>
    <w:p w14:paraId="76E1D00B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4FF72364" w14:textId="77777777" w:rsidR="0033115C" w:rsidRDefault="0033115C" w:rsidP="0033115C">
      <w:pPr>
        <w:jc w:val="both"/>
        <w:rPr>
          <w:rFonts w:ascii="Verdana" w:hAnsi="Verdana"/>
        </w:rPr>
      </w:pPr>
    </w:p>
    <w:p w14:paraId="571594A9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Práva a povinnosti realizátora (PPP)</w:t>
      </w:r>
    </w:p>
    <w:p w14:paraId="71F4EF5C" w14:textId="77777777" w:rsidR="0033115C" w:rsidRDefault="0033115C" w:rsidP="0033115C">
      <w:pPr>
        <w:jc w:val="center"/>
        <w:rPr>
          <w:rFonts w:ascii="Verdana" w:hAnsi="Verdana"/>
          <w:b/>
          <w:u w:val="single"/>
        </w:rPr>
      </w:pPr>
    </w:p>
    <w:p w14:paraId="5C8F7FB3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PPP se zavazuje k provedení programu na základě objednávky školy prostřednictvím odborných pracovníků PPP v termínu domluveném se školou.</w:t>
      </w:r>
    </w:p>
    <w:p w14:paraId="0822E9C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Pracovníci PPP jsou povinni vyhodnotit veškeré realizované metody z průběhu programu primární prevence a výstupy zapracovat do písemné zprávy z programu.</w:t>
      </w:r>
    </w:p>
    <w:p w14:paraId="3E6FDC93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Odborní pracovníci PPP jsou povinni komunikovat s pedagogy před a po ukončení programu, včetně bezprostředního vyhodnocení programu po jeho ukončení.</w:t>
      </w:r>
    </w:p>
    <w:p w14:paraId="646DC659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Po ukončení každého programu primární prevence jsou pracovníci PPP povinni vypracovat písemnou zprávu z programu včetně doporučení pro pedagogickou praxi, která je zaslána na adresu školy nejpozději do 30 kalendářních dní od realizace programu.</w:t>
      </w:r>
    </w:p>
    <w:p w14:paraId="625F2117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V případě nutnosti zrušení programu ze strany PPP, budou pracovníci PPP okamžitě informovat školního metodika prevence, popř. ředitele/ředitelku školy.</w:t>
      </w:r>
    </w:p>
    <w:p w14:paraId="76856A9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PPP a její pracovníci se zavazují, že poskytnou své služby na žádoucí odborné úrovni, včetně zpracování písemných doporučení pro pedagogické pracovníky škol a průběžných konzultací s pedagogickými pracovníky.</w:t>
      </w:r>
    </w:p>
    <w:p w14:paraId="7757DB27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 případě výskytu a zjištění projevů rizikového chování jsou lektoři povinni informovat zástupce školy. Po ukončení programu, kde k závažnému zjištění došlo, informují pracovníci PPP o těchto skutečnostech třídního učitele, školního metodika prevence a vedení školy. Následně poskytnout škole odborná doporučení, jak zjištěnou situaci řešit. Společně bude proveden zápis z tohoto jednání.</w:t>
      </w:r>
      <w:r>
        <w:rPr>
          <w:rFonts w:ascii="Verdana" w:hAnsi="Verdana"/>
          <w:color w:val="FF0000"/>
        </w:rPr>
        <w:t xml:space="preserve"> </w:t>
      </w:r>
    </w:p>
    <w:p w14:paraId="007F6A5F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PPP zajišťuje archivaci použitých materiálů (Informované souhlasy, Sociometrické dotazníky a metody, Záznamy z programů, Seznam žáků, Zpráva z programu a jiné dokumenty související s realizací programu primární prevence).</w:t>
      </w:r>
    </w:p>
    <w:p w14:paraId="33207416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7F1244F5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7AEC75F5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5C761F7A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3AA285AE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07EF2F71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7DFBC39C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3E8C3567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23E98277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503EE519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Úhrada poskytovaných služeb</w:t>
      </w:r>
    </w:p>
    <w:p w14:paraId="17E7D011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3325E9CD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Škola má povinnost k proplacení nákladů pracovníků PPP spojených s realizací programu (náklady spojené s dopravou pracovníků na místo realizace programu primární prevence). PPP vystaví škole fakturu po realizaci každého jednotlivého programu či setkání, a to nejpozději do 30 kalendářních dní. Splatnost vystavené faktury je čtrnáct kalendářních dní.</w:t>
      </w:r>
    </w:p>
    <w:p w14:paraId="50873E3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případě, že škola nesplní výše uvedené podmínky pro realizaci programu primární prevence např. Informované souhlasy, přítomnost alespoň </w:t>
      </w:r>
      <w:proofErr w:type="gramStart"/>
      <w:r>
        <w:rPr>
          <w:rFonts w:ascii="Verdana" w:hAnsi="Verdana"/>
        </w:rPr>
        <w:t>75%</w:t>
      </w:r>
      <w:proofErr w:type="gramEnd"/>
      <w:r>
        <w:rPr>
          <w:rFonts w:ascii="Verdana" w:hAnsi="Verdana"/>
        </w:rPr>
        <w:t xml:space="preserve"> žáků, pro které je program určen, vhodné prostory pro realizaci atd., nebude program ze strany realizátora proveden a škola je povinna uhradit náklady PPP spojené s dopravou pracovníků na místo konání programu.</w:t>
      </w:r>
    </w:p>
    <w:p w14:paraId="6F6A3DD5" w14:textId="77777777" w:rsidR="0033115C" w:rsidRDefault="0033115C" w:rsidP="0033115C">
      <w:pPr>
        <w:jc w:val="both"/>
        <w:rPr>
          <w:rFonts w:ascii="Verdana" w:hAnsi="Verdana"/>
        </w:rPr>
      </w:pPr>
    </w:p>
    <w:p w14:paraId="59D318A0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1264A2E5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Podání stížnosti</w:t>
      </w:r>
    </w:p>
    <w:p w14:paraId="39C9ECD4" w14:textId="77777777" w:rsidR="0033115C" w:rsidRDefault="0033115C" w:rsidP="0033115C">
      <w:pPr>
        <w:ind w:left="1080"/>
        <w:rPr>
          <w:rFonts w:ascii="Verdana" w:hAnsi="Verdana"/>
          <w:b/>
          <w:u w:val="single"/>
        </w:rPr>
      </w:pPr>
    </w:p>
    <w:p w14:paraId="128F5F5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Příjemce služby může uplatnit stížnost k ředitelce PPP PhDr. Petře Novotné, na adresu PPP a SPC Ústí nad Orlicí, Královéhradecká 513, 562 01 Ústí nad Orlicí nebo ke zřizovateli, tedy na KÚ Pardubického kraje,</w:t>
      </w:r>
      <w:r>
        <w:rPr>
          <w:rFonts w:ascii="Verdana" w:hAnsi="Verdana" w:cs="Arial"/>
          <w:b/>
          <w:bCs/>
          <w:caps/>
          <w:color w:val="000000"/>
        </w:rPr>
        <w:t xml:space="preserve"> </w:t>
      </w:r>
      <w:r>
        <w:rPr>
          <w:rFonts w:ascii="Verdana" w:hAnsi="Verdana"/>
        </w:rPr>
        <w:t>Odbor školství a kultury, vedoucí oddělení vzdělávání, Komenského nám. 125, 532 11 Pardubice.</w:t>
      </w:r>
    </w:p>
    <w:p w14:paraId="2149CD79" w14:textId="77777777" w:rsidR="0033115C" w:rsidRDefault="0033115C" w:rsidP="0033115C">
      <w:pPr>
        <w:jc w:val="center"/>
        <w:rPr>
          <w:rFonts w:ascii="Verdana" w:hAnsi="Verdana"/>
          <w:b/>
          <w:u w:val="single"/>
        </w:rPr>
      </w:pPr>
    </w:p>
    <w:p w14:paraId="275C6344" w14:textId="77777777" w:rsidR="0033115C" w:rsidRDefault="0033115C" w:rsidP="0033115C">
      <w:pPr>
        <w:jc w:val="both"/>
        <w:rPr>
          <w:rFonts w:ascii="Verdana" w:hAnsi="Verdana"/>
          <w:b/>
          <w:u w:val="single"/>
        </w:rPr>
      </w:pPr>
    </w:p>
    <w:p w14:paraId="1E58E60C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Zvláštní ustanovení</w:t>
      </w:r>
    </w:p>
    <w:p w14:paraId="537E12A1" w14:textId="77777777" w:rsidR="0033115C" w:rsidRDefault="0033115C" w:rsidP="0033115C">
      <w:pPr>
        <w:jc w:val="center"/>
        <w:rPr>
          <w:rFonts w:ascii="Verdana" w:hAnsi="Verdana"/>
          <w:b/>
          <w:u w:val="single"/>
        </w:rPr>
      </w:pPr>
    </w:p>
    <w:p w14:paraId="269D942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Všichni pracovníci PPP pracují v souladu s Etickým kodexem PPP, podepisují prohlášení o mlčenlivosti a respektují Základní listinu práv a svobod, uznávají           a respektují autonomii školského zařízení. V případě nespokojenosti s průběhem programu či prací pracovníků PPP může vedení školy podat stížnost ředitelce PPP Ústí nad Orlicí, a to písemnou formou na adresu: PPP a SPC Ústí nad Orlicí, Královéhradecká 513, 562 01 Ústí nad Orlicí.</w:t>
      </w:r>
    </w:p>
    <w:p w14:paraId="0648E0E7" w14:textId="77777777" w:rsidR="0033115C" w:rsidRDefault="0033115C" w:rsidP="0033115C">
      <w:pPr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Programy primární prevence jsou určeny pro všechny žáky bez jakékoliv diskriminace z důvodu rasy, barvy pleti, pohlaví, jazyka, víry a náboženství, národnosti, etnického nebo sociálního původu, majetku, rodu a zdravotního stavu. Programy primární prevence probíhají v souladu s Úmluvou o právech dítěte             a Listinou základních práv a svobod.</w:t>
      </w:r>
    </w:p>
    <w:p w14:paraId="34E8BDC2" w14:textId="77777777" w:rsidR="0033115C" w:rsidRDefault="0033115C" w:rsidP="0033115C">
      <w:pPr>
        <w:spacing w:after="200" w:line="276" w:lineRule="auto"/>
        <w:jc w:val="both"/>
        <w:rPr>
          <w:rFonts w:ascii="Verdana" w:hAnsi="Verdana"/>
        </w:rPr>
      </w:pPr>
    </w:p>
    <w:p w14:paraId="5FC48C06" w14:textId="77777777" w:rsidR="0033115C" w:rsidRDefault="0033115C" w:rsidP="0033115C">
      <w:pPr>
        <w:spacing w:after="200" w:line="276" w:lineRule="auto"/>
        <w:ind w:left="720"/>
        <w:jc w:val="both"/>
        <w:rPr>
          <w:rFonts w:ascii="Verdana" w:hAnsi="Verdana"/>
        </w:rPr>
      </w:pPr>
    </w:p>
    <w:p w14:paraId="123CA623" w14:textId="77777777" w:rsidR="0033115C" w:rsidRDefault="0033115C" w:rsidP="0033115C">
      <w:pPr>
        <w:rPr>
          <w:rFonts w:ascii="Verdana" w:hAnsi="Verdana"/>
        </w:rPr>
      </w:pPr>
      <w:r>
        <w:rPr>
          <w:rFonts w:ascii="Verdana" w:hAnsi="Verdana"/>
          <w:b/>
        </w:rPr>
        <w:t>Za školu</w:t>
      </w:r>
      <w:r>
        <w:rPr>
          <w:rFonts w:ascii="Verdana" w:hAnsi="Verdana"/>
        </w:rPr>
        <w:t>: 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</w:t>
      </w:r>
    </w:p>
    <w:p w14:paraId="3BBE4C08" w14:textId="77777777" w:rsidR="0033115C" w:rsidRDefault="0033115C" w:rsidP="003311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ab/>
        <w:t>ředitel(</w:t>
      </w:r>
      <w:proofErr w:type="spellStart"/>
      <w:r>
        <w:rPr>
          <w:rFonts w:ascii="Verdana" w:hAnsi="Verdana"/>
          <w:b/>
        </w:rPr>
        <w:t>ka</w:t>
      </w:r>
      <w:proofErr w:type="spellEnd"/>
      <w:r>
        <w:rPr>
          <w:rFonts w:ascii="Verdana" w:hAnsi="Verdana"/>
          <w:b/>
        </w:rPr>
        <w:t xml:space="preserve">) školy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školní metodik prevence (kontaktní osoba)</w:t>
      </w:r>
    </w:p>
    <w:p w14:paraId="1C9D7B13" w14:textId="77777777" w:rsidR="0033115C" w:rsidRDefault="0033115C" w:rsidP="0033115C">
      <w:pPr>
        <w:rPr>
          <w:rFonts w:ascii="Verdana" w:hAnsi="Verdana"/>
          <w:b/>
        </w:rPr>
      </w:pPr>
    </w:p>
    <w:p w14:paraId="71D2B56F" w14:textId="77777777" w:rsidR="0033115C" w:rsidRDefault="0033115C" w:rsidP="0033115C">
      <w:pPr>
        <w:rPr>
          <w:rFonts w:ascii="Verdana" w:hAnsi="Verdana"/>
        </w:rPr>
      </w:pPr>
    </w:p>
    <w:p w14:paraId="3B874A47" w14:textId="77777777" w:rsidR="0033115C" w:rsidRDefault="0033115C" w:rsidP="0033115C">
      <w:pPr>
        <w:rPr>
          <w:rFonts w:ascii="Verdana" w:hAnsi="Verdana"/>
        </w:rPr>
      </w:pPr>
      <w:r>
        <w:rPr>
          <w:rFonts w:ascii="Verdana" w:hAnsi="Verdana"/>
          <w:b/>
        </w:rPr>
        <w:t>Za PPP:</w:t>
      </w:r>
      <w:r>
        <w:rPr>
          <w:rFonts w:ascii="Verdana" w:hAnsi="Verdana"/>
        </w:rPr>
        <w:t xml:space="preserve"> ……………………………………</w:t>
      </w:r>
    </w:p>
    <w:p w14:paraId="50394F72" w14:textId="77777777" w:rsidR="0033115C" w:rsidRDefault="0033115C" w:rsidP="003311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PhDr. Petra Novotná, ředitelka  </w:t>
      </w:r>
    </w:p>
    <w:p w14:paraId="41A9B775" w14:textId="77777777" w:rsidR="0033115C" w:rsidRDefault="0033115C" w:rsidP="0033115C">
      <w:pPr>
        <w:rPr>
          <w:sz w:val="28"/>
          <w:szCs w:val="28"/>
        </w:rPr>
      </w:pPr>
    </w:p>
    <w:p w14:paraId="56B4F06A" w14:textId="77777777" w:rsidR="0014304E" w:rsidRPr="0014304E" w:rsidRDefault="0014304E" w:rsidP="0014304E"/>
    <w:sectPr w:rsidR="0014304E" w:rsidRPr="0014304E" w:rsidSect="00282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6095" w14:textId="77777777" w:rsidR="000B55E1" w:rsidRDefault="000B55E1" w:rsidP="00301EA4">
      <w:r>
        <w:separator/>
      </w:r>
    </w:p>
  </w:endnote>
  <w:endnote w:type="continuationSeparator" w:id="0">
    <w:p w14:paraId="1B431402" w14:textId="77777777" w:rsidR="000B55E1" w:rsidRDefault="000B55E1" w:rsidP="00301EA4">
      <w:r>
        <w:continuationSeparator/>
      </w:r>
    </w:p>
  </w:endnote>
  <w:endnote w:type="continuationNotice" w:id="1">
    <w:p w14:paraId="39360E4B" w14:textId="77777777" w:rsidR="000B55E1" w:rsidRDefault="000B5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758" w14:textId="77777777" w:rsidR="000B55E1" w:rsidRDefault="000B55E1" w:rsidP="00301EA4">
      <w:r>
        <w:separator/>
      </w:r>
    </w:p>
  </w:footnote>
  <w:footnote w:type="continuationSeparator" w:id="0">
    <w:p w14:paraId="3FC1F60D" w14:textId="77777777" w:rsidR="000B55E1" w:rsidRDefault="000B55E1" w:rsidP="00301EA4">
      <w:r>
        <w:continuationSeparator/>
      </w:r>
    </w:p>
  </w:footnote>
  <w:footnote w:type="continuationNotice" w:id="1">
    <w:p w14:paraId="6BEF5C49" w14:textId="77777777" w:rsidR="000B55E1" w:rsidRDefault="000B5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  <w:num w:numId="5" w16cid:durableId="2113096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684058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143353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0B55E1"/>
    <w:rsid w:val="0012634E"/>
    <w:rsid w:val="0014304E"/>
    <w:rsid w:val="001E5B34"/>
    <w:rsid w:val="00234AD8"/>
    <w:rsid w:val="0028276C"/>
    <w:rsid w:val="002B5F5F"/>
    <w:rsid w:val="00301EA4"/>
    <w:rsid w:val="0033115C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ppu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ce@pppu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4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2023-02-28T09:16:00Z</dcterms:created>
  <dcterms:modified xsi:type="dcterms:W3CDTF">2023-02-28T09:16:00Z</dcterms:modified>
</cp:coreProperties>
</file>